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19" w:rsidRDefault="00375119">
      <w:pPr>
        <w:pStyle w:val="NormalWeb"/>
        <w:widowControl/>
        <w:shd w:val="clear" w:color="auto" w:fill="FFFFFF"/>
        <w:spacing w:before="105" w:beforeAutospacing="0" w:after="105" w:afterAutospacing="0" w:line="26" w:lineRule="atLeast"/>
        <w:rPr>
          <w:rStyle w:val="Strong"/>
          <w:rFonts w:ascii="宋体" w:cs="宋体"/>
          <w:szCs w:val="24"/>
          <w:shd w:val="clear" w:color="auto" w:fill="FFFFFF"/>
        </w:rPr>
      </w:pPr>
      <w:bookmarkStart w:id="0" w:name="_GoBack"/>
      <w:r>
        <w:rPr>
          <w:rStyle w:val="Strong"/>
          <w:rFonts w:ascii="宋体" w:hAnsi="宋体" w:cs="宋体" w:hint="eastAsia"/>
          <w:szCs w:val="24"/>
          <w:shd w:val="clear" w:color="auto" w:fill="FFFFFF"/>
        </w:rPr>
        <w:t>附件</w:t>
      </w:r>
      <w:r>
        <w:rPr>
          <w:rStyle w:val="Strong"/>
          <w:rFonts w:ascii="宋体" w:hAnsi="宋体" w:cs="宋体"/>
          <w:szCs w:val="24"/>
          <w:shd w:val="clear" w:color="auto" w:fill="FFFFFF"/>
        </w:rPr>
        <w:t>3</w:t>
      </w:r>
      <w:r>
        <w:rPr>
          <w:rStyle w:val="Strong"/>
          <w:rFonts w:ascii="宋体" w:hAnsi="宋体" w:cs="宋体" w:hint="eastAsia"/>
          <w:szCs w:val="24"/>
          <w:shd w:val="clear" w:color="auto" w:fill="FFFFFF"/>
        </w:rPr>
        <w:t>：</w:t>
      </w:r>
    </w:p>
    <w:bookmarkEnd w:id="0"/>
    <w:p w:rsidR="00375119" w:rsidRDefault="00375119">
      <w:pPr>
        <w:pStyle w:val="NormalWeb"/>
        <w:widowControl/>
        <w:shd w:val="clear" w:color="auto" w:fill="FFFFFF"/>
        <w:spacing w:beforeAutospacing="0" w:afterAutospacing="0" w:line="405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浙江省第三届大学生公共管理案例大赛参赛作品要求</w:t>
      </w:r>
    </w:p>
    <w:p w:rsidR="00375119" w:rsidRDefault="00375119">
      <w:pPr>
        <w:pStyle w:val="NormalWeb"/>
        <w:widowControl/>
        <w:shd w:val="clear" w:color="auto" w:fill="FFFFFF"/>
        <w:spacing w:beforeAutospacing="0" w:afterAutospacing="0" w:line="445" w:lineRule="atLeast"/>
        <w:jc w:val="both"/>
        <w:rPr>
          <w:rStyle w:val="Strong"/>
          <w:rFonts w:ascii="仿宋_GB2312" w:eastAsia="仿宋_GB2312" w:hAnsi="仿宋_GB2312" w:cs="仿宋_GB2312"/>
          <w:szCs w:val="24"/>
          <w:shd w:val="clear" w:color="auto" w:fill="FFFFFF"/>
        </w:rPr>
      </w:pP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Style w:val="Strong"/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Style w:val="Strong"/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（一）案例分析报告正文要求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案例分析报告一般应包括：标题、内容摘要、关键词、正文、尾注、附录等部分组成。案例正文以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10000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字左右为宜。案例要基于真实事件，正文要对案例进行完整的描述，突出真实性、代表性。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Style w:val="Strong"/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Style w:val="Strong"/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由于要匿名评审，案例分析报告正文请勿出现某某大学（学院）某某同学等作者及所在学校信息。格式要求如下：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）中文题目（四号黑体），副标题小四号宋体。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）中文内容提要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限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300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字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、关键词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限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3-5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个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（小四号宋体）。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）正文（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10000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字左右，小四号宋体），行间距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25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）一级标题：一，二级标题：（一），三级标题：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，四级标题：（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），其中一级标题用小四号宋体加粗，二、三、四级标题用小四号宋体。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）参考文献（尾注，五号楷体）。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Style w:val="Strong"/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Style w:val="Strong"/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附参考文献格式示例：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[1]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李晓东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张庆红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叶瑾琳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气候学研究的若干理论问题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[J].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北京大学学报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自然科学版，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1999,35(1):101-106.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[2] ALEXANDER N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MYERS H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．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European Retail Expansion in South East Asia[J]. European Business Review, 1999,34(2):45-50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．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[3]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马龙龙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流通产业组织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[M].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北京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清华大学出版社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,2006:60-61.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[4] ALEXANDER N.International Retailing[M]. Oxford:Blackwell Business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1997:23-26.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[5]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胡平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论企业文化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[N].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杭州日报，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2003-02-25(12).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[6]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张志祥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间断动力系统的随机扰动及其在守恒律方程中的应用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[D].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北京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北京大学数学学院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,1998: 55-59.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[7]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辛希孟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信息技术与信息服务国际研讨会论文集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:A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集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[C].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北京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中国社会科学出版社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,1994:251-265.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[8]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王斌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信息技术与信息服务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[M]//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许厚泽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赵其国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信息技术与应用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北京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中国社会科学出版社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,1998:121-140.</w:t>
      </w:r>
    </w:p>
    <w:p w:rsidR="00375119" w:rsidRDefault="00375119" w:rsidP="00740FCD">
      <w:pPr>
        <w:pStyle w:val="NormalWeb"/>
        <w:widowControl/>
        <w:shd w:val="clear" w:color="auto" w:fill="FFFFFF"/>
        <w:spacing w:beforeAutospacing="0" w:afterAutospacing="0" w:line="445" w:lineRule="atLeast"/>
        <w:ind w:firstLineChars="200" w:firstLine="316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Style w:val="Strong"/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（二）案例分析报告总体要求</w:t>
      </w:r>
    </w:p>
    <w:p w:rsidR="00375119" w:rsidRDefault="00375119">
      <w:pPr>
        <w:pStyle w:val="NormalWeb"/>
        <w:widowControl/>
        <w:shd w:val="clear" w:color="auto" w:fill="FFFFFF"/>
        <w:spacing w:beforeAutospacing="0" w:afterAutospacing="0" w:line="445" w:lineRule="atLeast"/>
        <w:ind w:firstLine="57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理论明确。要明确分析案例所使用的有关公共管理理论和工具。</w:t>
      </w:r>
    </w:p>
    <w:p w:rsidR="00375119" w:rsidRDefault="00375119">
      <w:pPr>
        <w:pStyle w:val="NormalWeb"/>
        <w:widowControl/>
        <w:shd w:val="clear" w:color="auto" w:fill="FFFFFF"/>
        <w:spacing w:beforeAutospacing="0" w:afterAutospacing="0" w:line="445" w:lineRule="atLeast"/>
        <w:ind w:firstLine="57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思路清晰。要提出恰当的分析框架，结构严谨，逻辑性强。</w:t>
      </w:r>
    </w:p>
    <w:p w:rsidR="00375119" w:rsidRDefault="00375119">
      <w:pPr>
        <w:pStyle w:val="NormalWeb"/>
        <w:widowControl/>
        <w:shd w:val="clear" w:color="auto" w:fill="FFFFFF"/>
        <w:spacing w:beforeAutospacing="0" w:afterAutospacing="0" w:line="445" w:lineRule="atLeast"/>
        <w:ind w:firstLine="57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分析全面。要全面系统地分析相关背景、决策要素和政策影响。</w:t>
      </w:r>
    </w:p>
    <w:p w:rsidR="00375119" w:rsidRDefault="00375119">
      <w:pPr>
        <w:pStyle w:val="NormalWeb"/>
        <w:widowControl/>
        <w:shd w:val="clear" w:color="auto" w:fill="FFFFFF"/>
        <w:spacing w:beforeAutospacing="0" w:afterAutospacing="0" w:line="445" w:lineRule="atLeast"/>
        <w:ind w:firstLine="57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对策可行。提出的政策或建议应具有针对性、可操作性和创新性。</w:t>
      </w:r>
    </w:p>
    <w:p w:rsidR="00375119" w:rsidRDefault="00375119">
      <w:pPr>
        <w:pStyle w:val="NormalWeb"/>
        <w:widowControl/>
        <w:shd w:val="clear" w:color="auto" w:fill="FFFFFF"/>
        <w:spacing w:beforeAutospacing="0" w:afterAutospacing="0" w:line="445" w:lineRule="atLeast"/>
        <w:ind w:firstLine="570"/>
        <w:jc w:val="both"/>
        <w:rPr>
          <w:rStyle w:val="Strong"/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Style w:val="Strong"/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（三）案例分析报告调研要求</w:t>
      </w:r>
    </w:p>
    <w:p w:rsidR="00375119" w:rsidRDefault="00375119">
      <w:pPr>
        <w:pStyle w:val="NormalWeb"/>
        <w:widowControl/>
        <w:shd w:val="clear" w:color="auto" w:fill="FFFFFF"/>
        <w:spacing w:beforeAutospacing="0" w:afterAutospacing="0" w:line="445" w:lineRule="atLeast"/>
        <w:ind w:firstLine="57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鼓励参赛团队在初赛前，围绕选题进行实地调研，通过调查访谈，系统地收集相关问题的一手资料，详细了解有关事件的发展过程、相关政策的制定和执行情况等，厘清案例所处的社会背景，剖析案例涉及的各方利益，为案例正文和分析报告的撰写奠定基础。鼓励参赛队伍所在培养单位为参赛团队开展实地调研提供帮助。</w:t>
      </w:r>
    </w:p>
    <w:p w:rsidR="00375119" w:rsidRDefault="00375119"/>
    <w:sectPr w:rsidR="00375119" w:rsidSect="004C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F607A2"/>
    <w:rsid w:val="00375119"/>
    <w:rsid w:val="004C1F38"/>
    <w:rsid w:val="00521C3D"/>
    <w:rsid w:val="00740FCD"/>
    <w:rsid w:val="00815CA1"/>
    <w:rsid w:val="162C6905"/>
    <w:rsid w:val="41F6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3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C1F38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4C1F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直捣黄龙</dc:creator>
  <cp:keywords/>
  <dc:description/>
  <cp:lastModifiedBy>George</cp:lastModifiedBy>
  <cp:revision>2</cp:revision>
  <dcterms:created xsi:type="dcterms:W3CDTF">2019-07-13T04:50:00Z</dcterms:created>
  <dcterms:modified xsi:type="dcterms:W3CDTF">2019-07-13T04:50:00Z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